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DD" w:rsidRDefault="004E6DDD"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bookmarkStart w:id="0" w:name="_GoBack"/>
      <w:bookmarkEnd w:id="0"/>
    </w:p>
    <w:p w:rsidR="004F5C5E" w:rsidRPr="004F5C5E" w:rsidRDefault="004F5C5E" w:rsidP="004E6DDD">
      <w:pPr>
        <w:spacing w:line="276" w:lineRule="auto"/>
        <w:jc w:val="center"/>
        <w:rPr>
          <w:rFonts w:ascii="Open Sans" w:eastAsiaTheme="minorHAnsi" w:hAnsi="Open Sans" w:cstheme="minorBidi"/>
          <w:b/>
          <w:noProof/>
          <w:color w:val="333333"/>
          <w:sz w:val="40"/>
          <w:szCs w:val="40"/>
          <w:u w:val="single"/>
        </w:rPr>
      </w:pPr>
      <w:r w:rsidRPr="004F5C5E">
        <w:rPr>
          <w:rFonts w:ascii="Open Sans" w:eastAsiaTheme="minorHAnsi" w:hAnsi="Open Sans" w:cstheme="minorBidi"/>
          <w:b/>
          <w:noProof/>
          <w:color w:val="333333"/>
          <w:sz w:val="40"/>
          <w:szCs w:val="40"/>
          <w:u w:val="single"/>
        </w:rPr>
        <w:t>SHIPPER (USSPI)</w:t>
      </w:r>
      <w:r w:rsidR="00FE4466">
        <w:rPr>
          <w:rFonts w:ascii="Open Sans" w:eastAsiaTheme="minorHAnsi" w:hAnsi="Open Sans" w:cstheme="minorBidi"/>
          <w:b/>
          <w:noProof/>
          <w:color w:val="333333"/>
          <w:sz w:val="40"/>
          <w:szCs w:val="40"/>
          <w:u w:val="single"/>
        </w:rPr>
        <w:t xml:space="preserve"> </w:t>
      </w:r>
      <w:r w:rsidRPr="004F5C5E">
        <w:rPr>
          <w:rFonts w:ascii="Open Sans" w:eastAsiaTheme="minorHAnsi" w:hAnsi="Open Sans" w:cstheme="minorBidi"/>
          <w:b/>
          <w:noProof/>
          <w:color w:val="333333"/>
          <w:sz w:val="40"/>
          <w:szCs w:val="40"/>
          <w:u w:val="single"/>
        </w:rPr>
        <w:t>EXPORT POWER OF ATTORNEY</w:t>
      </w: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Pr="004F5C5E" w:rsidRDefault="004F5C5E" w:rsidP="004F5C5E">
      <w:pPr>
        <w:tabs>
          <w:tab w:val="left" w:pos="0"/>
        </w:tabs>
        <w:ind w:left="-270" w:right="-180"/>
        <w:rPr>
          <w:sz w:val="28"/>
          <w:szCs w:val="28"/>
        </w:rPr>
      </w:pPr>
      <w:r w:rsidRPr="004F5C5E">
        <w:rPr>
          <w:sz w:val="28"/>
          <w:szCs w:val="28"/>
        </w:rPr>
        <w:t>The Shipper or its Authorized Agent grants authority to B. C. Logistics, LLC In its name and on its behalf, to act as its forwarding agent for</w:t>
      </w:r>
      <w:r>
        <w:rPr>
          <w:sz w:val="28"/>
          <w:szCs w:val="28"/>
        </w:rPr>
        <w:t xml:space="preserve"> all </w:t>
      </w:r>
      <w:r w:rsidRPr="004F5C5E">
        <w:rPr>
          <w:sz w:val="28"/>
          <w:szCs w:val="28"/>
        </w:rPr>
        <w:t>export control and customs purposes, and to prepare, sign, and/or acce</w:t>
      </w:r>
      <w:r>
        <w:rPr>
          <w:sz w:val="28"/>
          <w:szCs w:val="28"/>
        </w:rPr>
        <w:t>pt any documents relating to their</w:t>
      </w:r>
      <w:r w:rsidRPr="004F5C5E">
        <w:rPr>
          <w:sz w:val="28"/>
          <w:szCs w:val="28"/>
        </w:rPr>
        <w:t xml:space="preserve"> shipment</w:t>
      </w:r>
      <w:r>
        <w:rPr>
          <w:sz w:val="28"/>
          <w:szCs w:val="28"/>
        </w:rPr>
        <w:t>s</w:t>
      </w:r>
      <w:r w:rsidRPr="004F5C5E">
        <w:rPr>
          <w:sz w:val="28"/>
          <w:szCs w:val="28"/>
        </w:rPr>
        <w:t xml:space="preserve"> and to forward th</w:t>
      </w:r>
      <w:r>
        <w:rPr>
          <w:sz w:val="28"/>
          <w:szCs w:val="28"/>
        </w:rPr>
        <w:t xml:space="preserve">eir </w:t>
      </w:r>
      <w:r w:rsidRPr="004F5C5E">
        <w:rPr>
          <w:sz w:val="28"/>
          <w:szCs w:val="28"/>
        </w:rPr>
        <w:t>shipment</w:t>
      </w:r>
      <w:r>
        <w:rPr>
          <w:sz w:val="28"/>
          <w:szCs w:val="28"/>
        </w:rPr>
        <w:t>s</w:t>
      </w:r>
      <w:r w:rsidRPr="004F5C5E">
        <w:rPr>
          <w:sz w:val="28"/>
          <w:szCs w:val="28"/>
        </w:rPr>
        <w:t xml:space="preserve"> in accordance with the terms, conditions and limitations contained in the contracts of carriage and/or tariffs of any other carriers employed in the transportation of this shipment. The shipper guarantees payment of all collect charges in the event the consignee refuses payment. Herein under the sole responsibility of BC Logistics, L LC is to use reasonable care in the selection of carriers, forwarders, agents and others to whom it may entrust the shipment.</w:t>
      </w: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E6DDD" w:rsidP="004E6DDD">
      <w:pPr>
        <w:spacing w:line="276" w:lineRule="auto"/>
        <w:jc w:val="center"/>
        <w:rPr>
          <w:rFonts w:ascii="Open Sans" w:eastAsiaTheme="minorHAnsi" w:hAnsi="Open Sans" w:cstheme="minorBidi"/>
          <w:noProof/>
          <w:color w:val="333333"/>
          <w:sz w:val="21"/>
          <w:szCs w:val="21"/>
        </w:rPr>
      </w:pPr>
    </w:p>
    <w:p w:rsidR="004E6DDD" w:rsidRDefault="004F5C5E" w:rsidP="004E6DDD">
      <w:pPr>
        <w:spacing w:line="276" w:lineRule="auto"/>
        <w:jc w:val="center"/>
        <w:rPr>
          <w:rFonts w:ascii="Open Sans" w:eastAsiaTheme="minorHAnsi" w:hAnsi="Open Sans" w:cstheme="minorBidi"/>
          <w:noProof/>
          <w:color w:val="333333"/>
          <w:sz w:val="21"/>
          <w:szCs w:val="21"/>
        </w:rPr>
      </w:pPr>
      <w:r>
        <w:rPr>
          <w:rFonts w:ascii="Open Sans" w:eastAsiaTheme="minorHAnsi" w:hAnsi="Open Sans" w:cstheme="minorBidi"/>
          <w:noProof/>
          <w:color w:val="333333"/>
          <w:sz w:val="21"/>
          <w:szCs w:val="21"/>
        </w:rPr>
        <w:t>______________________________________</w:t>
      </w:r>
    </w:p>
    <w:p w:rsidR="004F5C5E" w:rsidRDefault="004F5C5E" w:rsidP="004E6DDD">
      <w:pPr>
        <w:spacing w:line="276" w:lineRule="auto"/>
        <w:jc w:val="center"/>
        <w:rPr>
          <w:rFonts w:ascii="Open Sans" w:eastAsiaTheme="minorHAnsi" w:hAnsi="Open Sans" w:cstheme="minorBidi"/>
          <w:noProof/>
          <w:color w:val="333333"/>
          <w:sz w:val="21"/>
          <w:szCs w:val="21"/>
        </w:rPr>
      </w:pPr>
      <w:r>
        <w:rPr>
          <w:rFonts w:ascii="Open Sans" w:eastAsiaTheme="minorHAnsi" w:hAnsi="Open Sans" w:cstheme="minorBidi"/>
          <w:noProof/>
          <w:color w:val="333333"/>
          <w:sz w:val="21"/>
          <w:szCs w:val="21"/>
        </w:rPr>
        <w:t xml:space="preserve">(Signature of Shipper or USSPI Representative.) </w:t>
      </w: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r>
        <w:rPr>
          <w:rFonts w:ascii="Open Sans" w:eastAsiaTheme="minorHAnsi" w:hAnsi="Open Sans" w:cstheme="minorBidi"/>
          <w:noProof/>
          <w:color w:val="333333"/>
          <w:sz w:val="21"/>
          <w:szCs w:val="21"/>
        </w:rPr>
        <w:t>_______________________________________</w:t>
      </w:r>
    </w:p>
    <w:p w:rsidR="004F5C5E" w:rsidRDefault="004F5C5E" w:rsidP="004E6DDD">
      <w:pPr>
        <w:spacing w:line="276" w:lineRule="auto"/>
        <w:jc w:val="center"/>
        <w:rPr>
          <w:rFonts w:ascii="Open Sans" w:eastAsiaTheme="minorHAnsi" w:hAnsi="Open Sans" w:cstheme="minorBidi"/>
          <w:noProof/>
          <w:color w:val="333333"/>
          <w:sz w:val="21"/>
          <w:szCs w:val="21"/>
        </w:rPr>
      </w:pPr>
      <w:r>
        <w:rPr>
          <w:rFonts w:ascii="Open Sans" w:eastAsiaTheme="minorHAnsi" w:hAnsi="Open Sans" w:cstheme="minorBidi"/>
          <w:noProof/>
          <w:color w:val="333333"/>
          <w:sz w:val="21"/>
          <w:szCs w:val="21"/>
        </w:rPr>
        <w:t>(Please print name of above)</w:t>
      </w: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p>
    <w:p w:rsidR="004F5C5E" w:rsidRDefault="004F5C5E" w:rsidP="004E6DDD">
      <w:pPr>
        <w:spacing w:line="276" w:lineRule="auto"/>
        <w:jc w:val="center"/>
        <w:rPr>
          <w:rFonts w:ascii="Open Sans" w:eastAsiaTheme="minorHAnsi" w:hAnsi="Open Sans" w:cstheme="minorBidi"/>
          <w:noProof/>
          <w:color w:val="333333"/>
          <w:sz w:val="21"/>
          <w:szCs w:val="21"/>
        </w:rPr>
      </w:pPr>
      <w:r>
        <w:rPr>
          <w:rFonts w:ascii="Open Sans" w:eastAsiaTheme="minorHAnsi" w:hAnsi="Open Sans" w:cstheme="minorBidi"/>
          <w:noProof/>
          <w:color w:val="333333"/>
          <w:sz w:val="21"/>
          <w:szCs w:val="21"/>
        </w:rPr>
        <w:t>_____________</w:t>
      </w:r>
    </w:p>
    <w:p w:rsidR="004F5C5E" w:rsidRDefault="004F5C5E" w:rsidP="004E6DDD">
      <w:pPr>
        <w:spacing w:line="276" w:lineRule="auto"/>
        <w:jc w:val="center"/>
        <w:rPr>
          <w:rFonts w:ascii="Open Sans" w:eastAsiaTheme="minorHAnsi" w:hAnsi="Open Sans" w:cstheme="minorBidi"/>
          <w:noProof/>
          <w:color w:val="333333"/>
          <w:sz w:val="21"/>
          <w:szCs w:val="21"/>
        </w:rPr>
      </w:pPr>
      <w:r>
        <w:rPr>
          <w:rFonts w:ascii="Open Sans" w:eastAsiaTheme="minorHAnsi" w:hAnsi="Open Sans" w:cstheme="minorBidi"/>
          <w:noProof/>
          <w:color w:val="333333"/>
          <w:sz w:val="21"/>
          <w:szCs w:val="21"/>
        </w:rPr>
        <w:t>(DATE)</w:t>
      </w:r>
    </w:p>
    <w:sectPr w:rsidR="004F5C5E" w:rsidSect="00A468D7">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B5" w:rsidRDefault="00334AB5" w:rsidP="00FA2B66">
      <w:r>
        <w:separator/>
      </w:r>
    </w:p>
  </w:endnote>
  <w:endnote w:type="continuationSeparator" w:id="0">
    <w:p w:rsidR="00334AB5" w:rsidRDefault="00334AB5" w:rsidP="00FA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AF" w:rsidRDefault="00884AAF" w:rsidP="00884AAF">
    <w:pPr>
      <w:pStyle w:val="Footer"/>
      <w:rPr>
        <w:color w:val="365F91" w:themeColor="accent1" w:themeShade="BF"/>
        <w:sz w:val="16"/>
        <w:szCs w:val="16"/>
      </w:rPr>
    </w:pPr>
  </w:p>
  <w:p w:rsidR="00884AAF" w:rsidRDefault="00884AAF" w:rsidP="003F6FF1">
    <w:pPr>
      <w:pStyle w:val="Footer"/>
      <w:jc w:val="center"/>
      <w:rPr>
        <w:color w:val="365F91" w:themeColor="accent1" w:themeShade="BF"/>
        <w:sz w:val="16"/>
        <w:szCs w:val="16"/>
      </w:rPr>
    </w:pPr>
    <w:r>
      <w:rPr>
        <w:color w:val="365F91" w:themeColor="accent1" w:themeShade="BF"/>
        <w:sz w:val="16"/>
        <w:szCs w:val="16"/>
      </w:rPr>
      <w:t>________________________________________________________________________________________________________________________________________</w:t>
    </w:r>
  </w:p>
  <w:p w:rsidR="00FA2B66" w:rsidRPr="00884AAF" w:rsidRDefault="003F6FF1" w:rsidP="003F6FF1">
    <w:pPr>
      <w:pStyle w:val="Footer"/>
      <w:jc w:val="center"/>
      <w:rPr>
        <w:b/>
        <w:color w:val="365F91" w:themeColor="accent1" w:themeShade="BF"/>
        <w:sz w:val="20"/>
        <w:szCs w:val="20"/>
      </w:rPr>
    </w:pPr>
    <w:r w:rsidRPr="00884AAF">
      <w:rPr>
        <w:b/>
        <w:color w:val="365F91" w:themeColor="accent1" w:themeShade="BF"/>
        <w:sz w:val="20"/>
        <w:szCs w:val="20"/>
      </w:rPr>
      <w:t>4405 E. Baseline Rd        Suite 114         Phoenix, AZ 85042</w:t>
    </w:r>
  </w:p>
  <w:p w:rsidR="003F6FF1" w:rsidRPr="00884AAF" w:rsidRDefault="003F6FF1" w:rsidP="003F6FF1">
    <w:pPr>
      <w:pStyle w:val="Footer"/>
      <w:jc w:val="center"/>
      <w:rPr>
        <w:b/>
        <w:color w:val="365F91" w:themeColor="accent1" w:themeShade="BF"/>
        <w:sz w:val="20"/>
        <w:szCs w:val="20"/>
      </w:rPr>
    </w:pPr>
    <w:r w:rsidRPr="00884AAF">
      <w:rPr>
        <w:b/>
        <w:color w:val="365F91" w:themeColor="accent1" w:themeShade="BF"/>
        <w:sz w:val="20"/>
        <w:szCs w:val="20"/>
      </w:rPr>
      <w:t>480.966.5000 phone                866.521.7777 toll free      480.967.3009 fax</w:t>
    </w:r>
  </w:p>
  <w:p w:rsidR="003F6FF1" w:rsidRPr="00884AAF" w:rsidRDefault="003F6FF1" w:rsidP="003F6FF1">
    <w:pPr>
      <w:pStyle w:val="Footer"/>
      <w:jc w:val="center"/>
      <w:rPr>
        <w:b/>
        <w:color w:val="365F91" w:themeColor="accent1" w:themeShade="BF"/>
        <w:sz w:val="20"/>
        <w:szCs w:val="20"/>
      </w:rPr>
    </w:pPr>
    <w:r w:rsidRPr="00884AAF">
      <w:rPr>
        <w:b/>
        <w:color w:val="365F91" w:themeColor="accent1" w:themeShade="BF"/>
        <w:sz w:val="20"/>
        <w:szCs w:val="20"/>
      </w:rPr>
      <w:t>www.bclogisticsllc.com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B5" w:rsidRDefault="00334AB5" w:rsidP="00FA2B66">
      <w:r>
        <w:separator/>
      </w:r>
    </w:p>
  </w:footnote>
  <w:footnote w:type="continuationSeparator" w:id="0">
    <w:p w:rsidR="00334AB5" w:rsidRDefault="00334AB5" w:rsidP="00FA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66" w:rsidRPr="00FA2B66" w:rsidRDefault="00FA2B66">
    <w:pPr>
      <w:pStyle w:val="Header"/>
      <w:rPr>
        <w:color w:val="365F91" w:themeColor="accent1" w:themeShade="BF"/>
      </w:rPr>
    </w:pPr>
    <w:r w:rsidRPr="00FA2B66">
      <w:rPr>
        <w:color w:val="365F91" w:themeColor="accent1" w:themeShade="BF"/>
      </w:rPr>
      <w:t xml:space="preserve"> </w:t>
    </w:r>
    <w:r w:rsidR="007636AE">
      <w:rPr>
        <w:color w:val="365F91" w:themeColor="accent1" w:themeShade="BF"/>
      </w:rPr>
      <w:t xml:space="preserve">            </w:t>
    </w:r>
    <w:r w:rsidR="00A468D7" w:rsidRPr="00FA2B66">
      <w:rPr>
        <w:noProof/>
        <w:color w:val="365F91" w:themeColor="accent1" w:themeShade="BF"/>
      </w:rPr>
      <w:drawing>
        <wp:inline distT="0" distB="0" distL="0" distR="0" wp14:anchorId="0DD4A18F" wp14:editId="3146A58B">
          <wp:extent cx="731520" cy="556260"/>
          <wp:effectExtent l="0" t="0" r="0" b="0"/>
          <wp:docPr id="1" name="Picture 1" descr="cid:985164315@09022012-26AF"/>
          <wp:cNvGraphicFramePr/>
          <a:graphic xmlns:a="http://schemas.openxmlformats.org/drawingml/2006/main">
            <a:graphicData uri="http://schemas.openxmlformats.org/drawingml/2006/picture">
              <pic:pic xmlns:pic="http://schemas.openxmlformats.org/drawingml/2006/picture">
                <pic:nvPicPr>
                  <pic:cNvPr id="1" name="Picture 1" descr="cid:985164315@09022012-26A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113" cy="557472"/>
                  </a:xfrm>
                  <a:prstGeom prst="rect">
                    <a:avLst/>
                  </a:prstGeom>
                  <a:noFill/>
                  <a:ln>
                    <a:noFill/>
                  </a:ln>
                </pic:spPr>
              </pic:pic>
            </a:graphicData>
          </a:graphic>
        </wp:inline>
      </w:drawing>
    </w:r>
    <w:r w:rsidR="007636AE">
      <w:rPr>
        <w:color w:val="365F91" w:themeColor="accent1" w:themeShade="BF"/>
      </w:rPr>
      <w:t xml:space="preserve">        </w:t>
    </w:r>
    <w:r w:rsidR="00A468D7">
      <w:rPr>
        <w:color w:val="365F91" w:themeColor="accent1" w:themeShade="BF"/>
      </w:rPr>
      <w:t xml:space="preserve">    </w:t>
    </w:r>
    <w:r w:rsidR="007636AE" w:rsidRPr="00884AAF">
      <w:rPr>
        <w:b/>
        <w:color w:val="365F91" w:themeColor="accent1" w:themeShade="BF"/>
        <w:sz w:val="28"/>
        <w:szCs w:val="28"/>
      </w:rPr>
      <w:t>Land, Sea or</w:t>
    </w:r>
    <w:r w:rsidRPr="00884AAF">
      <w:rPr>
        <w:b/>
        <w:color w:val="365F91" w:themeColor="accent1" w:themeShade="BF"/>
        <w:sz w:val="28"/>
        <w:szCs w:val="28"/>
      </w:rPr>
      <w:t xml:space="preserve"> Air, We Will Get It There!</w:t>
    </w:r>
  </w:p>
  <w:p w:rsidR="00FA2B66" w:rsidRPr="00FA2B66" w:rsidRDefault="00FA2B66">
    <w:pPr>
      <w:pStyle w:val="Head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4E4"/>
    <w:multiLevelType w:val="hybridMultilevel"/>
    <w:tmpl w:val="E79A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C39AD"/>
    <w:multiLevelType w:val="hybridMultilevel"/>
    <w:tmpl w:val="2EE4643A"/>
    <w:lvl w:ilvl="0" w:tplc="8528F15A">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63ECE"/>
    <w:multiLevelType w:val="hybridMultilevel"/>
    <w:tmpl w:val="B73E415A"/>
    <w:lvl w:ilvl="0" w:tplc="8528F15A">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2E8"/>
    <w:multiLevelType w:val="hybridMultilevel"/>
    <w:tmpl w:val="C7268806"/>
    <w:lvl w:ilvl="0" w:tplc="E326C92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66"/>
    <w:rsid w:val="00003397"/>
    <w:rsid w:val="00026013"/>
    <w:rsid w:val="00057465"/>
    <w:rsid w:val="00334AB5"/>
    <w:rsid w:val="00360E11"/>
    <w:rsid w:val="0037342D"/>
    <w:rsid w:val="003C2F67"/>
    <w:rsid w:val="003F6FF1"/>
    <w:rsid w:val="004869B0"/>
    <w:rsid w:val="004C05A3"/>
    <w:rsid w:val="004E6DDD"/>
    <w:rsid w:val="004F5C5E"/>
    <w:rsid w:val="00522376"/>
    <w:rsid w:val="00665C18"/>
    <w:rsid w:val="00717F07"/>
    <w:rsid w:val="00747B0C"/>
    <w:rsid w:val="007636AE"/>
    <w:rsid w:val="007D3D23"/>
    <w:rsid w:val="00884AAF"/>
    <w:rsid w:val="008E5596"/>
    <w:rsid w:val="009E292E"/>
    <w:rsid w:val="009F6FD6"/>
    <w:rsid w:val="00A468D7"/>
    <w:rsid w:val="00AC7B73"/>
    <w:rsid w:val="00AF10DB"/>
    <w:rsid w:val="00BF06B8"/>
    <w:rsid w:val="00C34684"/>
    <w:rsid w:val="00D175A8"/>
    <w:rsid w:val="00D6219D"/>
    <w:rsid w:val="00D6451A"/>
    <w:rsid w:val="00D75196"/>
    <w:rsid w:val="00DA6319"/>
    <w:rsid w:val="00DC1CB2"/>
    <w:rsid w:val="00DD63EA"/>
    <w:rsid w:val="00E043C5"/>
    <w:rsid w:val="00E41729"/>
    <w:rsid w:val="00F14795"/>
    <w:rsid w:val="00FA1856"/>
    <w:rsid w:val="00FA2B66"/>
    <w:rsid w:val="00FE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6"/>
    <w:pPr>
      <w:tabs>
        <w:tab w:val="center" w:pos="4680"/>
        <w:tab w:val="right" w:pos="9360"/>
      </w:tabs>
    </w:pPr>
  </w:style>
  <w:style w:type="character" w:customStyle="1" w:styleId="HeaderChar">
    <w:name w:val="Header Char"/>
    <w:basedOn w:val="DefaultParagraphFont"/>
    <w:link w:val="Header"/>
    <w:uiPriority w:val="99"/>
    <w:rsid w:val="00FA2B66"/>
  </w:style>
  <w:style w:type="paragraph" w:styleId="Footer">
    <w:name w:val="footer"/>
    <w:basedOn w:val="Normal"/>
    <w:link w:val="FooterChar"/>
    <w:uiPriority w:val="99"/>
    <w:unhideWhenUsed/>
    <w:rsid w:val="00FA2B66"/>
    <w:pPr>
      <w:tabs>
        <w:tab w:val="center" w:pos="4680"/>
        <w:tab w:val="right" w:pos="9360"/>
      </w:tabs>
    </w:pPr>
  </w:style>
  <w:style w:type="character" w:customStyle="1" w:styleId="FooterChar">
    <w:name w:val="Footer Char"/>
    <w:basedOn w:val="DefaultParagraphFont"/>
    <w:link w:val="Footer"/>
    <w:uiPriority w:val="99"/>
    <w:rsid w:val="00FA2B66"/>
  </w:style>
  <w:style w:type="paragraph" w:styleId="BalloonText">
    <w:name w:val="Balloon Text"/>
    <w:basedOn w:val="Normal"/>
    <w:link w:val="BalloonTextChar"/>
    <w:uiPriority w:val="99"/>
    <w:semiHidden/>
    <w:unhideWhenUsed/>
    <w:rsid w:val="00FA2B66"/>
    <w:rPr>
      <w:rFonts w:ascii="Tahoma" w:hAnsi="Tahoma" w:cs="Tahoma"/>
      <w:sz w:val="16"/>
      <w:szCs w:val="16"/>
    </w:rPr>
  </w:style>
  <w:style w:type="character" w:customStyle="1" w:styleId="BalloonTextChar">
    <w:name w:val="Balloon Text Char"/>
    <w:basedOn w:val="DefaultParagraphFont"/>
    <w:link w:val="BalloonText"/>
    <w:uiPriority w:val="99"/>
    <w:semiHidden/>
    <w:rsid w:val="00FA2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6"/>
    <w:pPr>
      <w:tabs>
        <w:tab w:val="center" w:pos="4680"/>
        <w:tab w:val="right" w:pos="9360"/>
      </w:tabs>
    </w:pPr>
  </w:style>
  <w:style w:type="character" w:customStyle="1" w:styleId="HeaderChar">
    <w:name w:val="Header Char"/>
    <w:basedOn w:val="DefaultParagraphFont"/>
    <w:link w:val="Header"/>
    <w:uiPriority w:val="99"/>
    <w:rsid w:val="00FA2B66"/>
  </w:style>
  <w:style w:type="paragraph" w:styleId="Footer">
    <w:name w:val="footer"/>
    <w:basedOn w:val="Normal"/>
    <w:link w:val="FooterChar"/>
    <w:uiPriority w:val="99"/>
    <w:unhideWhenUsed/>
    <w:rsid w:val="00FA2B66"/>
    <w:pPr>
      <w:tabs>
        <w:tab w:val="center" w:pos="4680"/>
        <w:tab w:val="right" w:pos="9360"/>
      </w:tabs>
    </w:pPr>
  </w:style>
  <w:style w:type="character" w:customStyle="1" w:styleId="FooterChar">
    <w:name w:val="Footer Char"/>
    <w:basedOn w:val="DefaultParagraphFont"/>
    <w:link w:val="Footer"/>
    <w:uiPriority w:val="99"/>
    <w:rsid w:val="00FA2B66"/>
  </w:style>
  <w:style w:type="paragraph" w:styleId="BalloonText">
    <w:name w:val="Balloon Text"/>
    <w:basedOn w:val="Normal"/>
    <w:link w:val="BalloonTextChar"/>
    <w:uiPriority w:val="99"/>
    <w:semiHidden/>
    <w:unhideWhenUsed/>
    <w:rsid w:val="00FA2B66"/>
    <w:rPr>
      <w:rFonts w:ascii="Tahoma" w:hAnsi="Tahoma" w:cs="Tahoma"/>
      <w:sz w:val="16"/>
      <w:szCs w:val="16"/>
    </w:rPr>
  </w:style>
  <w:style w:type="character" w:customStyle="1" w:styleId="BalloonTextChar">
    <w:name w:val="Balloon Text Char"/>
    <w:basedOn w:val="DefaultParagraphFont"/>
    <w:link w:val="BalloonText"/>
    <w:uiPriority w:val="99"/>
    <w:semiHidden/>
    <w:rsid w:val="00FA2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C718-06D5-4170-B528-B10BA7D4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Castro</dc:creator>
  <cp:lastModifiedBy>Barth Cozzo</cp:lastModifiedBy>
  <cp:revision>2</cp:revision>
  <cp:lastPrinted>2015-06-04T23:04:00Z</cp:lastPrinted>
  <dcterms:created xsi:type="dcterms:W3CDTF">2016-10-21T16:49:00Z</dcterms:created>
  <dcterms:modified xsi:type="dcterms:W3CDTF">2016-10-21T16:49:00Z</dcterms:modified>
</cp:coreProperties>
</file>